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2C9" w:rsidRPr="00021C1F" w:rsidRDefault="005852C9" w:rsidP="00021C1F">
      <w:pPr>
        <w:spacing w:after="0"/>
        <w:jc w:val="center"/>
        <w:rPr>
          <w:b/>
          <w:sz w:val="48"/>
          <w:szCs w:val="48"/>
        </w:rPr>
      </w:pPr>
      <w:r w:rsidRPr="00021C1F">
        <w:rPr>
          <w:b/>
          <w:sz w:val="48"/>
          <w:szCs w:val="48"/>
        </w:rPr>
        <w:t>BARTON CREEK RANCH</w:t>
      </w:r>
    </w:p>
    <w:p w:rsidR="005852C9" w:rsidRPr="00021C1F" w:rsidRDefault="005852C9" w:rsidP="00021C1F">
      <w:pPr>
        <w:spacing w:after="0"/>
        <w:jc w:val="center"/>
        <w:rPr>
          <w:sz w:val="48"/>
          <w:szCs w:val="48"/>
        </w:rPr>
      </w:pPr>
      <w:r w:rsidRPr="00021C1F">
        <w:rPr>
          <w:b/>
          <w:sz w:val="48"/>
          <w:szCs w:val="48"/>
        </w:rPr>
        <w:t>PROPERTY OWNERS ASSOCIATION</w:t>
      </w:r>
    </w:p>
    <w:p w:rsidR="005852C9" w:rsidRDefault="005852C9" w:rsidP="00021C1F">
      <w:pPr>
        <w:spacing w:after="0"/>
        <w:jc w:val="center"/>
        <w:rPr>
          <w:sz w:val="24"/>
          <w:szCs w:val="24"/>
        </w:rPr>
      </w:pPr>
    </w:p>
    <w:p w:rsidR="005852C9" w:rsidRPr="00021C1F" w:rsidRDefault="00BC237D" w:rsidP="00021C1F">
      <w:pPr>
        <w:spacing w:after="0"/>
        <w:jc w:val="center"/>
        <w:rPr>
          <w:sz w:val="32"/>
          <w:szCs w:val="32"/>
        </w:rPr>
      </w:pPr>
      <w:r>
        <w:rPr>
          <w:sz w:val="32"/>
          <w:szCs w:val="32"/>
        </w:rPr>
        <w:t xml:space="preserve">October </w:t>
      </w:r>
      <w:r w:rsidR="00D64540">
        <w:rPr>
          <w:sz w:val="32"/>
          <w:szCs w:val="32"/>
        </w:rPr>
        <w:t>18, 2016</w:t>
      </w:r>
      <w:r w:rsidR="00C00664">
        <w:rPr>
          <w:sz w:val="32"/>
          <w:szCs w:val="32"/>
        </w:rPr>
        <w:t xml:space="preserve"> Meeting </w:t>
      </w:r>
      <w:r w:rsidR="003402EA">
        <w:rPr>
          <w:sz w:val="32"/>
          <w:szCs w:val="32"/>
        </w:rPr>
        <w:t>Minutes</w:t>
      </w:r>
    </w:p>
    <w:p w:rsidR="005852C9" w:rsidRDefault="005852C9" w:rsidP="005852C9">
      <w:pPr>
        <w:spacing w:after="0"/>
        <w:rPr>
          <w:sz w:val="24"/>
          <w:szCs w:val="24"/>
        </w:rPr>
      </w:pPr>
    </w:p>
    <w:p w:rsidR="005852C9" w:rsidRDefault="005852C9" w:rsidP="005852C9">
      <w:pPr>
        <w:spacing w:after="0"/>
        <w:rPr>
          <w:sz w:val="24"/>
          <w:szCs w:val="24"/>
        </w:rPr>
      </w:pPr>
    </w:p>
    <w:p w:rsidR="005852C9" w:rsidRDefault="005852C9" w:rsidP="005852C9">
      <w:pPr>
        <w:pStyle w:val="ListParagraph"/>
        <w:numPr>
          <w:ilvl w:val="0"/>
          <w:numId w:val="1"/>
        </w:numPr>
        <w:spacing w:after="0"/>
        <w:rPr>
          <w:sz w:val="24"/>
          <w:szCs w:val="24"/>
        </w:rPr>
      </w:pPr>
      <w:r w:rsidRPr="005852C9">
        <w:rPr>
          <w:sz w:val="24"/>
          <w:szCs w:val="24"/>
        </w:rPr>
        <w:t>Opening Comments</w:t>
      </w:r>
      <w:r>
        <w:rPr>
          <w:sz w:val="24"/>
          <w:szCs w:val="24"/>
        </w:rPr>
        <w:t xml:space="preserve"> and Old Business</w:t>
      </w:r>
    </w:p>
    <w:p w:rsidR="004F4F56" w:rsidRDefault="00C00664" w:rsidP="004F4F56">
      <w:pPr>
        <w:pStyle w:val="ListParagraph"/>
        <w:numPr>
          <w:ilvl w:val="0"/>
          <w:numId w:val="2"/>
        </w:numPr>
        <w:spacing w:after="0"/>
        <w:rPr>
          <w:sz w:val="24"/>
          <w:szCs w:val="24"/>
        </w:rPr>
      </w:pPr>
      <w:r>
        <w:rPr>
          <w:sz w:val="24"/>
          <w:szCs w:val="24"/>
        </w:rPr>
        <w:t xml:space="preserve">President Adams </w:t>
      </w:r>
      <w:r w:rsidR="00F1742C">
        <w:rPr>
          <w:sz w:val="24"/>
          <w:szCs w:val="24"/>
        </w:rPr>
        <w:t xml:space="preserve">opened the meeting at 7:08pm and </w:t>
      </w:r>
      <w:r>
        <w:rPr>
          <w:sz w:val="24"/>
          <w:szCs w:val="24"/>
        </w:rPr>
        <w:t>provided an overview of the agenda</w:t>
      </w:r>
    </w:p>
    <w:p w:rsidR="00861666" w:rsidRPr="00C00664" w:rsidRDefault="00C00664" w:rsidP="00C00664">
      <w:pPr>
        <w:pStyle w:val="ListParagraph"/>
        <w:numPr>
          <w:ilvl w:val="0"/>
          <w:numId w:val="2"/>
        </w:numPr>
        <w:spacing w:after="0"/>
        <w:rPr>
          <w:sz w:val="24"/>
          <w:szCs w:val="24"/>
        </w:rPr>
      </w:pPr>
      <w:r>
        <w:rPr>
          <w:sz w:val="24"/>
          <w:szCs w:val="24"/>
        </w:rPr>
        <w:t>Minutes from the</w:t>
      </w:r>
      <w:r w:rsidR="00D04924">
        <w:rPr>
          <w:sz w:val="24"/>
          <w:szCs w:val="24"/>
        </w:rPr>
        <w:t xml:space="preserve"> Aug 4, 2016</w:t>
      </w:r>
      <w:r w:rsidR="00F81627">
        <w:rPr>
          <w:sz w:val="24"/>
          <w:szCs w:val="24"/>
        </w:rPr>
        <w:t xml:space="preserve"> meeting</w:t>
      </w:r>
      <w:r>
        <w:rPr>
          <w:sz w:val="24"/>
          <w:szCs w:val="24"/>
        </w:rPr>
        <w:t xml:space="preserve"> were approved by acclamation</w:t>
      </w:r>
    </w:p>
    <w:p w:rsidR="00861666" w:rsidRDefault="00861666" w:rsidP="00861666">
      <w:pPr>
        <w:pStyle w:val="ListParagraph"/>
        <w:spacing w:after="0"/>
        <w:ind w:left="2160"/>
        <w:rPr>
          <w:sz w:val="24"/>
          <w:szCs w:val="24"/>
        </w:rPr>
      </w:pPr>
    </w:p>
    <w:p w:rsidR="00911678" w:rsidRDefault="00D64540" w:rsidP="008F37C5">
      <w:pPr>
        <w:pStyle w:val="ListParagraph"/>
        <w:numPr>
          <w:ilvl w:val="0"/>
          <w:numId w:val="1"/>
        </w:numPr>
        <w:spacing w:after="0"/>
        <w:rPr>
          <w:sz w:val="24"/>
          <w:szCs w:val="24"/>
        </w:rPr>
      </w:pPr>
      <w:r>
        <w:rPr>
          <w:sz w:val="24"/>
          <w:szCs w:val="24"/>
        </w:rPr>
        <w:t>Lot 54 Amendment Request</w:t>
      </w:r>
    </w:p>
    <w:p w:rsidR="00093C1E" w:rsidRDefault="00C00664" w:rsidP="00093C1E">
      <w:pPr>
        <w:pStyle w:val="ListParagraph"/>
        <w:numPr>
          <w:ilvl w:val="0"/>
          <w:numId w:val="2"/>
        </w:numPr>
        <w:spacing w:after="0"/>
        <w:rPr>
          <w:sz w:val="24"/>
          <w:szCs w:val="24"/>
        </w:rPr>
      </w:pPr>
      <w:r>
        <w:rPr>
          <w:sz w:val="24"/>
          <w:szCs w:val="24"/>
        </w:rPr>
        <w:t>President Adams provided an o</w:t>
      </w:r>
      <w:r w:rsidR="00D64540">
        <w:rPr>
          <w:sz w:val="24"/>
          <w:szCs w:val="24"/>
        </w:rPr>
        <w:t xml:space="preserve">verview of </w:t>
      </w:r>
      <w:r>
        <w:rPr>
          <w:sz w:val="24"/>
          <w:szCs w:val="24"/>
        </w:rPr>
        <w:t>a request by resident Jack Daly to allow his property known a</w:t>
      </w:r>
      <w:r w:rsidR="00BC7BB0">
        <w:rPr>
          <w:sz w:val="24"/>
          <w:szCs w:val="24"/>
        </w:rPr>
        <w:t>s lot 54 to be granted a variance from residential use requirements</w:t>
      </w:r>
    </w:p>
    <w:p w:rsidR="00D64540" w:rsidRDefault="00BC7BB0" w:rsidP="00093C1E">
      <w:pPr>
        <w:pStyle w:val="ListParagraph"/>
        <w:numPr>
          <w:ilvl w:val="0"/>
          <w:numId w:val="2"/>
        </w:numPr>
        <w:spacing w:after="0"/>
        <w:rPr>
          <w:sz w:val="24"/>
          <w:szCs w:val="24"/>
        </w:rPr>
      </w:pPr>
      <w:r>
        <w:rPr>
          <w:sz w:val="24"/>
          <w:szCs w:val="24"/>
        </w:rPr>
        <w:t>Mr. Daly’s attorney, Robert Avera, provided an overview of the request which included a presentation by Mr. Daly’s realtor</w:t>
      </w:r>
    </w:p>
    <w:p w:rsidR="00093C1E" w:rsidRDefault="00BC7BB0" w:rsidP="00093C1E">
      <w:pPr>
        <w:pStyle w:val="ListParagraph"/>
        <w:numPr>
          <w:ilvl w:val="0"/>
          <w:numId w:val="2"/>
        </w:numPr>
        <w:spacing w:after="0"/>
        <w:rPr>
          <w:sz w:val="24"/>
          <w:szCs w:val="24"/>
        </w:rPr>
      </w:pPr>
      <w:r>
        <w:rPr>
          <w:sz w:val="24"/>
          <w:szCs w:val="24"/>
        </w:rPr>
        <w:t>A call for b</w:t>
      </w:r>
      <w:r w:rsidR="00D64540">
        <w:rPr>
          <w:sz w:val="24"/>
          <w:szCs w:val="24"/>
        </w:rPr>
        <w:t>allots</w:t>
      </w:r>
      <w:r>
        <w:rPr>
          <w:sz w:val="24"/>
          <w:szCs w:val="24"/>
        </w:rPr>
        <w:t xml:space="preserve"> was made</w:t>
      </w:r>
    </w:p>
    <w:p w:rsidR="00A1087E" w:rsidRDefault="00BC7BB0" w:rsidP="00093C1E">
      <w:pPr>
        <w:pStyle w:val="ListParagraph"/>
        <w:numPr>
          <w:ilvl w:val="0"/>
          <w:numId w:val="2"/>
        </w:numPr>
        <w:spacing w:after="0"/>
        <w:rPr>
          <w:sz w:val="24"/>
          <w:szCs w:val="24"/>
        </w:rPr>
      </w:pPr>
      <w:r>
        <w:rPr>
          <w:sz w:val="24"/>
          <w:szCs w:val="24"/>
        </w:rPr>
        <w:t>P</w:t>
      </w:r>
      <w:r w:rsidR="00D64540">
        <w:rPr>
          <w:sz w:val="24"/>
          <w:szCs w:val="24"/>
        </w:rPr>
        <w:t>ro</w:t>
      </w:r>
      <w:r>
        <w:rPr>
          <w:sz w:val="24"/>
          <w:szCs w:val="24"/>
        </w:rPr>
        <w:t>xies and Ballots were counted by Vice President Holly Cowan and Treasurer Kelley Dillon Acosta</w:t>
      </w:r>
    </w:p>
    <w:p w:rsidR="00D64540" w:rsidRDefault="00BC7BB0" w:rsidP="00093C1E">
      <w:pPr>
        <w:pStyle w:val="ListParagraph"/>
        <w:numPr>
          <w:ilvl w:val="0"/>
          <w:numId w:val="2"/>
        </w:numPr>
        <w:spacing w:after="0"/>
        <w:rPr>
          <w:sz w:val="24"/>
          <w:szCs w:val="24"/>
        </w:rPr>
      </w:pPr>
      <w:r>
        <w:rPr>
          <w:sz w:val="24"/>
          <w:szCs w:val="24"/>
        </w:rPr>
        <w:t>The following results were announced:  72 proxies against allowing the change/12 votes against allowing the change/2 votes to allow the variance request.  Nine lots d</w:t>
      </w:r>
      <w:r w:rsidR="00FC2099">
        <w:rPr>
          <w:sz w:val="24"/>
          <w:szCs w:val="24"/>
        </w:rPr>
        <w:t>id not provide a proxy or a ballot</w:t>
      </w:r>
      <w:r>
        <w:rPr>
          <w:sz w:val="24"/>
          <w:szCs w:val="24"/>
        </w:rPr>
        <w:t>.</w:t>
      </w:r>
    </w:p>
    <w:p w:rsidR="00BC7BB0" w:rsidRPr="00093C1E" w:rsidRDefault="00BC7BB0" w:rsidP="00093C1E">
      <w:pPr>
        <w:pStyle w:val="ListParagraph"/>
        <w:numPr>
          <w:ilvl w:val="0"/>
          <w:numId w:val="2"/>
        </w:numPr>
        <w:spacing w:after="0"/>
        <w:rPr>
          <w:sz w:val="24"/>
          <w:szCs w:val="24"/>
        </w:rPr>
      </w:pPr>
      <w:r>
        <w:rPr>
          <w:sz w:val="24"/>
          <w:szCs w:val="24"/>
        </w:rPr>
        <w:t>The request to allow a variance was denied</w:t>
      </w:r>
    </w:p>
    <w:p w:rsidR="005852C9" w:rsidRPr="005852C9" w:rsidRDefault="005852C9" w:rsidP="00911678">
      <w:pPr>
        <w:pStyle w:val="ListParagraph"/>
        <w:ind w:left="1080"/>
        <w:rPr>
          <w:sz w:val="24"/>
          <w:szCs w:val="24"/>
        </w:rPr>
      </w:pPr>
    </w:p>
    <w:p w:rsidR="006667BB" w:rsidRDefault="004C1BC8" w:rsidP="00093C1E">
      <w:pPr>
        <w:pStyle w:val="ListParagraph"/>
        <w:numPr>
          <w:ilvl w:val="0"/>
          <w:numId w:val="1"/>
        </w:numPr>
        <w:spacing w:after="0"/>
        <w:rPr>
          <w:sz w:val="24"/>
          <w:szCs w:val="24"/>
        </w:rPr>
      </w:pPr>
      <w:r>
        <w:rPr>
          <w:sz w:val="24"/>
          <w:szCs w:val="24"/>
        </w:rPr>
        <w:t>A p</w:t>
      </w:r>
      <w:r w:rsidR="00F46885">
        <w:rPr>
          <w:sz w:val="24"/>
          <w:szCs w:val="24"/>
        </w:rPr>
        <w:t xml:space="preserve">resentation </w:t>
      </w:r>
      <w:r>
        <w:rPr>
          <w:sz w:val="24"/>
          <w:szCs w:val="24"/>
        </w:rPr>
        <w:t xml:space="preserve">was made by Rich </w:t>
      </w:r>
      <w:proofErr w:type="spellStart"/>
      <w:r>
        <w:rPr>
          <w:sz w:val="24"/>
          <w:szCs w:val="24"/>
        </w:rPr>
        <w:t>Beggs</w:t>
      </w:r>
      <w:proofErr w:type="spellEnd"/>
      <w:r>
        <w:rPr>
          <w:sz w:val="24"/>
          <w:szCs w:val="24"/>
        </w:rPr>
        <w:t xml:space="preserve"> from</w:t>
      </w:r>
      <w:r w:rsidR="00F1742C">
        <w:rPr>
          <w:sz w:val="24"/>
          <w:szCs w:val="24"/>
        </w:rPr>
        <w:t xml:space="preserve"> Protect Our Water</w:t>
      </w:r>
      <w:r w:rsidR="00F46885">
        <w:rPr>
          <w:sz w:val="24"/>
          <w:szCs w:val="24"/>
        </w:rPr>
        <w:t xml:space="preserve"> Now</w:t>
      </w:r>
      <w:r>
        <w:rPr>
          <w:sz w:val="24"/>
          <w:szCs w:val="24"/>
        </w:rPr>
        <w:t xml:space="preserve"> regarding the growing trend of cities, to include Dripping Spri</w:t>
      </w:r>
      <w:r w:rsidR="00F1742C">
        <w:rPr>
          <w:sz w:val="24"/>
          <w:szCs w:val="24"/>
        </w:rPr>
        <w:t>ngs, to discharge treated waste</w:t>
      </w:r>
      <w:r>
        <w:rPr>
          <w:sz w:val="24"/>
          <w:szCs w:val="24"/>
        </w:rPr>
        <w:t xml:space="preserve">water into creeks.  </w:t>
      </w:r>
      <w:r w:rsidR="003D2229">
        <w:rPr>
          <w:sz w:val="24"/>
          <w:szCs w:val="24"/>
        </w:rPr>
        <w:t>The City of Dripping Springs has submitted a request to the Texas Commission on Environmental Quality (TCEQ) for a permit to discharge wastewater into Onion Creek at a rate of 995,000 gallons per day.  The potential of a similar situation occurring with Barton Creek was discussed.</w:t>
      </w:r>
      <w:r w:rsidR="00F1742C">
        <w:rPr>
          <w:sz w:val="24"/>
          <w:szCs w:val="24"/>
        </w:rPr>
        <w:t xml:space="preserve">  Visit </w:t>
      </w:r>
      <w:hyperlink r:id="rId6" w:history="1">
        <w:r w:rsidR="00F1742C" w:rsidRPr="008C682F">
          <w:rPr>
            <w:rStyle w:val="Hyperlink"/>
            <w:sz w:val="24"/>
            <w:szCs w:val="24"/>
          </w:rPr>
          <w:t>www.protectourwaternow.org</w:t>
        </w:r>
      </w:hyperlink>
      <w:r w:rsidR="00F1742C">
        <w:rPr>
          <w:sz w:val="24"/>
          <w:szCs w:val="24"/>
        </w:rPr>
        <w:t xml:space="preserve"> for additional information.</w:t>
      </w:r>
    </w:p>
    <w:p w:rsidR="00BC7BB0" w:rsidRPr="00093C1E" w:rsidRDefault="00BC7BB0" w:rsidP="00BC7BB0">
      <w:pPr>
        <w:pStyle w:val="ListParagraph"/>
        <w:spacing w:after="0"/>
        <w:ind w:left="1080"/>
        <w:rPr>
          <w:sz w:val="24"/>
          <w:szCs w:val="24"/>
        </w:rPr>
      </w:pPr>
    </w:p>
    <w:p w:rsidR="005852C9" w:rsidRDefault="005852C9" w:rsidP="006667BB">
      <w:pPr>
        <w:pStyle w:val="ListParagraph"/>
        <w:spacing w:after="0"/>
        <w:ind w:left="1080"/>
        <w:rPr>
          <w:sz w:val="24"/>
          <w:szCs w:val="24"/>
        </w:rPr>
      </w:pPr>
    </w:p>
    <w:p w:rsidR="006667BB" w:rsidRDefault="00F1742C" w:rsidP="00911678">
      <w:pPr>
        <w:pStyle w:val="ListParagraph"/>
        <w:numPr>
          <w:ilvl w:val="0"/>
          <w:numId w:val="1"/>
        </w:numPr>
        <w:spacing w:after="0"/>
        <w:rPr>
          <w:sz w:val="24"/>
          <w:szCs w:val="24"/>
        </w:rPr>
      </w:pPr>
      <w:r>
        <w:rPr>
          <w:sz w:val="24"/>
          <w:szCs w:val="24"/>
        </w:rPr>
        <w:t xml:space="preserve">Vice President Holly Cowan’s three year term, with a one year extension ended so nominations were sought.  Vicki Adams nominated Holly which was seconded by Kelley Dillon Acosta.  The nomination was presented to the group and it was approved by acclamation.  Holly </w:t>
      </w:r>
      <w:r w:rsidR="00050B0F">
        <w:rPr>
          <w:sz w:val="24"/>
          <w:szCs w:val="24"/>
        </w:rPr>
        <w:t xml:space="preserve">was thereby elected to </w:t>
      </w:r>
      <w:r>
        <w:rPr>
          <w:sz w:val="24"/>
          <w:szCs w:val="24"/>
        </w:rPr>
        <w:t>serve another three year term as Vice President.</w:t>
      </w:r>
    </w:p>
    <w:p w:rsidR="005852C9" w:rsidRPr="005852C9" w:rsidRDefault="005852C9" w:rsidP="005852C9">
      <w:pPr>
        <w:pStyle w:val="ListParagraph"/>
        <w:rPr>
          <w:sz w:val="24"/>
          <w:szCs w:val="24"/>
        </w:rPr>
      </w:pPr>
    </w:p>
    <w:p w:rsidR="005852C9" w:rsidRDefault="002C13D8" w:rsidP="007667FA">
      <w:pPr>
        <w:pStyle w:val="ListParagraph"/>
        <w:numPr>
          <w:ilvl w:val="0"/>
          <w:numId w:val="1"/>
        </w:numPr>
        <w:spacing w:after="0"/>
        <w:rPr>
          <w:sz w:val="24"/>
          <w:szCs w:val="24"/>
        </w:rPr>
      </w:pPr>
      <w:r>
        <w:rPr>
          <w:sz w:val="24"/>
          <w:szCs w:val="24"/>
        </w:rPr>
        <w:t>Treasurer Kelley Dillon Acosta provided an overview of the POA treasury.  Treasury balance, income and expenditures are available upon request.</w:t>
      </w:r>
    </w:p>
    <w:p w:rsidR="00F46885" w:rsidRPr="00F46885" w:rsidRDefault="00F46885" w:rsidP="00F46885">
      <w:pPr>
        <w:pStyle w:val="ListParagraph"/>
        <w:rPr>
          <w:sz w:val="24"/>
          <w:szCs w:val="24"/>
        </w:rPr>
      </w:pPr>
    </w:p>
    <w:p w:rsidR="00F46885" w:rsidRDefault="00F1742C" w:rsidP="007667FA">
      <w:pPr>
        <w:pStyle w:val="ListParagraph"/>
        <w:numPr>
          <w:ilvl w:val="0"/>
          <w:numId w:val="1"/>
        </w:numPr>
        <w:spacing w:after="0"/>
        <w:rPr>
          <w:sz w:val="24"/>
          <w:szCs w:val="24"/>
        </w:rPr>
      </w:pPr>
      <w:r>
        <w:rPr>
          <w:sz w:val="24"/>
          <w:szCs w:val="24"/>
        </w:rPr>
        <w:t>ACC member Charles Bonney provided a report on behalf of the Architectural Control Committee.  He reminded the group of the requirements for obtaining approval for various construction and improve</w:t>
      </w:r>
      <w:r w:rsidR="0083028F">
        <w:rPr>
          <w:sz w:val="24"/>
          <w:szCs w:val="24"/>
        </w:rPr>
        <w:t>ment projects as outlined in the BCRPOA’s</w:t>
      </w:r>
      <w:r>
        <w:rPr>
          <w:sz w:val="24"/>
          <w:szCs w:val="24"/>
        </w:rPr>
        <w:t xml:space="preserve"> CC&amp;R’s.</w:t>
      </w:r>
    </w:p>
    <w:p w:rsidR="00F46885" w:rsidRPr="00F46885" w:rsidRDefault="00F46885" w:rsidP="00F46885">
      <w:pPr>
        <w:pStyle w:val="ListParagraph"/>
        <w:rPr>
          <w:sz w:val="24"/>
          <w:szCs w:val="24"/>
        </w:rPr>
      </w:pPr>
    </w:p>
    <w:p w:rsidR="00F46885" w:rsidRDefault="002C13D8" w:rsidP="007667FA">
      <w:pPr>
        <w:pStyle w:val="ListParagraph"/>
        <w:numPr>
          <w:ilvl w:val="0"/>
          <w:numId w:val="1"/>
        </w:numPr>
        <w:spacing w:after="0"/>
        <w:rPr>
          <w:sz w:val="24"/>
          <w:szCs w:val="24"/>
        </w:rPr>
      </w:pPr>
      <w:r>
        <w:rPr>
          <w:sz w:val="24"/>
          <w:szCs w:val="24"/>
        </w:rPr>
        <w:t xml:space="preserve">President Adams opened up the meeting for discussion of non-agenda items.  </w:t>
      </w:r>
      <w:proofErr w:type="spellStart"/>
      <w:r>
        <w:rPr>
          <w:sz w:val="24"/>
          <w:szCs w:val="24"/>
        </w:rPr>
        <w:t>Iyam</w:t>
      </w:r>
      <w:proofErr w:type="spellEnd"/>
      <w:r>
        <w:rPr>
          <w:sz w:val="24"/>
          <w:szCs w:val="24"/>
        </w:rPr>
        <w:t xml:space="preserve"> </w:t>
      </w:r>
      <w:proofErr w:type="spellStart"/>
      <w:r>
        <w:rPr>
          <w:sz w:val="24"/>
          <w:szCs w:val="24"/>
        </w:rPr>
        <w:t>Huiyam</w:t>
      </w:r>
      <w:proofErr w:type="spellEnd"/>
      <w:r>
        <w:rPr>
          <w:sz w:val="24"/>
          <w:szCs w:val="24"/>
        </w:rPr>
        <w:t xml:space="preserve"> mentioned that she created BCR Neighbors on Facebook.  It is a closed group for BCR resi</w:t>
      </w:r>
      <w:r w:rsidR="00050B0F">
        <w:rPr>
          <w:sz w:val="24"/>
          <w:szCs w:val="24"/>
        </w:rPr>
        <w:t>dents.  Requests to join may be submitted</w:t>
      </w:r>
      <w:r>
        <w:rPr>
          <w:sz w:val="24"/>
          <w:szCs w:val="24"/>
        </w:rPr>
        <w:t xml:space="preserve"> to the administrator (</w:t>
      </w:r>
      <w:proofErr w:type="spellStart"/>
      <w:r>
        <w:rPr>
          <w:sz w:val="24"/>
          <w:szCs w:val="24"/>
        </w:rPr>
        <w:t>Iyam</w:t>
      </w:r>
      <w:proofErr w:type="spellEnd"/>
      <w:r>
        <w:rPr>
          <w:sz w:val="24"/>
          <w:szCs w:val="24"/>
        </w:rPr>
        <w:t>) to join the group.</w:t>
      </w:r>
    </w:p>
    <w:p w:rsidR="00F46885" w:rsidRPr="00F46885" w:rsidRDefault="00F46885" w:rsidP="00F46885">
      <w:pPr>
        <w:pStyle w:val="ListParagraph"/>
        <w:rPr>
          <w:sz w:val="24"/>
          <w:szCs w:val="24"/>
        </w:rPr>
      </w:pPr>
    </w:p>
    <w:p w:rsidR="00D64540" w:rsidRPr="00F46885" w:rsidRDefault="00882F40" w:rsidP="00F46885">
      <w:pPr>
        <w:pStyle w:val="ListParagraph"/>
        <w:numPr>
          <w:ilvl w:val="0"/>
          <w:numId w:val="1"/>
        </w:numPr>
        <w:spacing w:after="0"/>
        <w:rPr>
          <w:sz w:val="24"/>
          <w:szCs w:val="24"/>
        </w:rPr>
      </w:pPr>
      <w:r>
        <w:rPr>
          <w:sz w:val="24"/>
          <w:szCs w:val="24"/>
        </w:rPr>
        <w:t>The meeting was adjourned at approximately 8:50pm</w:t>
      </w:r>
    </w:p>
    <w:sectPr w:rsidR="00D64540" w:rsidRPr="00F46885" w:rsidSect="00B973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8696E"/>
    <w:multiLevelType w:val="hybridMultilevel"/>
    <w:tmpl w:val="22742F10"/>
    <w:lvl w:ilvl="0" w:tplc="167E61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362D57"/>
    <w:multiLevelType w:val="hybridMultilevel"/>
    <w:tmpl w:val="F8CAEC4E"/>
    <w:lvl w:ilvl="0" w:tplc="176AA3E4">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C9"/>
    <w:rsid w:val="00016681"/>
    <w:rsid w:val="00021C1F"/>
    <w:rsid w:val="00050B0F"/>
    <w:rsid w:val="00093C1E"/>
    <w:rsid w:val="0013384C"/>
    <w:rsid w:val="0022729C"/>
    <w:rsid w:val="002C13D8"/>
    <w:rsid w:val="002C21F2"/>
    <w:rsid w:val="002D1DA0"/>
    <w:rsid w:val="003402EA"/>
    <w:rsid w:val="003D1E42"/>
    <w:rsid w:val="003D2229"/>
    <w:rsid w:val="004C1BC8"/>
    <w:rsid w:val="004F4F56"/>
    <w:rsid w:val="00546140"/>
    <w:rsid w:val="005724F1"/>
    <w:rsid w:val="0057732F"/>
    <w:rsid w:val="005852C9"/>
    <w:rsid w:val="006236A2"/>
    <w:rsid w:val="006667BB"/>
    <w:rsid w:val="007667FA"/>
    <w:rsid w:val="0083028F"/>
    <w:rsid w:val="008311F4"/>
    <w:rsid w:val="00861666"/>
    <w:rsid w:val="00882F40"/>
    <w:rsid w:val="008D7661"/>
    <w:rsid w:val="008F37C5"/>
    <w:rsid w:val="00911678"/>
    <w:rsid w:val="009319FE"/>
    <w:rsid w:val="009341F2"/>
    <w:rsid w:val="00A1087E"/>
    <w:rsid w:val="00A526AE"/>
    <w:rsid w:val="00A93A9C"/>
    <w:rsid w:val="00AA3C32"/>
    <w:rsid w:val="00B50F55"/>
    <w:rsid w:val="00B74230"/>
    <w:rsid w:val="00B96590"/>
    <w:rsid w:val="00B973DA"/>
    <w:rsid w:val="00BC237D"/>
    <w:rsid w:val="00BC7739"/>
    <w:rsid w:val="00BC7BB0"/>
    <w:rsid w:val="00C00664"/>
    <w:rsid w:val="00D04924"/>
    <w:rsid w:val="00D308C2"/>
    <w:rsid w:val="00D64540"/>
    <w:rsid w:val="00E43805"/>
    <w:rsid w:val="00EA6FDD"/>
    <w:rsid w:val="00ED7DAB"/>
    <w:rsid w:val="00F1742C"/>
    <w:rsid w:val="00F31C5A"/>
    <w:rsid w:val="00F46885"/>
    <w:rsid w:val="00F5216C"/>
    <w:rsid w:val="00F81627"/>
    <w:rsid w:val="00F903BE"/>
    <w:rsid w:val="00FC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2C9"/>
    <w:pPr>
      <w:ind w:left="720"/>
      <w:contextualSpacing/>
    </w:pPr>
  </w:style>
  <w:style w:type="character" w:styleId="Hyperlink">
    <w:name w:val="Hyperlink"/>
    <w:basedOn w:val="DefaultParagraphFont"/>
    <w:uiPriority w:val="99"/>
    <w:unhideWhenUsed/>
    <w:rsid w:val="005724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2C9"/>
    <w:pPr>
      <w:ind w:left="720"/>
      <w:contextualSpacing/>
    </w:pPr>
  </w:style>
  <w:style w:type="character" w:styleId="Hyperlink">
    <w:name w:val="Hyperlink"/>
    <w:basedOn w:val="DefaultParagraphFont"/>
    <w:uiPriority w:val="99"/>
    <w:unhideWhenUsed/>
    <w:rsid w:val="005724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tectourwaternow.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9</cp:revision>
  <dcterms:created xsi:type="dcterms:W3CDTF">2016-11-05T19:43:00Z</dcterms:created>
  <dcterms:modified xsi:type="dcterms:W3CDTF">2016-11-05T20:40:00Z</dcterms:modified>
</cp:coreProperties>
</file>